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A42" w:rsidRPr="00FA6A42" w:rsidRDefault="00E104F5" w:rsidP="00FA6A42">
      <w:pPr>
        <w:spacing w:before="295" w:after="119" w:line="240" w:lineRule="auto"/>
        <w:outlineLvl w:val="1"/>
        <w:rPr>
          <w:rFonts w:ascii="Arial" w:eastAsia="Times New Roman" w:hAnsi="Arial" w:cs="Arial"/>
          <w:i/>
          <w:iCs/>
          <w:sz w:val="36"/>
          <w:szCs w:val="36"/>
          <w:lang w:val="en-US" w:eastAsia="nb-NO"/>
        </w:rPr>
      </w:pPr>
      <w:r>
        <w:rPr>
          <w:rFonts w:ascii="Arial" w:eastAsia="Times New Roman" w:hAnsi="Arial" w:cs="Arial"/>
          <w:i/>
          <w:iCs/>
          <w:sz w:val="36"/>
          <w:szCs w:val="36"/>
          <w:lang w:val="en-US" w:eastAsia="nb-NO"/>
        </w:rPr>
        <w:t>Appendix</w:t>
      </w:r>
      <w:proofErr w:type="gramStart"/>
      <w:r>
        <w:rPr>
          <w:rFonts w:ascii="Arial" w:eastAsia="Times New Roman" w:hAnsi="Arial" w:cs="Arial"/>
          <w:i/>
          <w:iCs/>
          <w:sz w:val="36"/>
          <w:szCs w:val="36"/>
          <w:lang w:val="en-US" w:eastAsia="nb-NO"/>
        </w:rPr>
        <w:t>:_</w:t>
      </w:r>
      <w:proofErr w:type="gramEnd"/>
      <w:r>
        <w:rPr>
          <w:rFonts w:ascii="Arial" w:eastAsia="Times New Roman" w:hAnsi="Arial" w:cs="Arial"/>
          <w:i/>
          <w:iCs/>
          <w:sz w:val="36"/>
          <w:szCs w:val="36"/>
          <w:lang w:val="en-US" w:eastAsia="nb-NO"/>
        </w:rPr>
        <w:t xml:space="preserve"> CORYL error </w:t>
      </w:r>
      <w:r w:rsidR="00FA6A42" w:rsidRPr="00FA6A42">
        <w:rPr>
          <w:rFonts w:ascii="Arial" w:eastAsia="Times New Roman" w:hAnsi="Arial" w:cs="Arial"/>
          <w:i/>
          <w:iCs/>
          <w:sz w:val="36"/>
          <w:szCs w:val="36"/>
          <w:lang w:val="en-US" w:eastAsia="nb-NO"/>
        </w:rPr>
        <w:t>tags</w:t>
      </w:r>
    </w:p>
    <w:p w:rsidR="00FA6A42" w:rsidRPr="00FA6A42" w:rsidRDefault="00FA6A42" w:rsidP="00FA6A42">
      <w:pPr>
        <w:spacing w:before="142" w:after="0" w:line="360" w:lineRule="auto"/>
        <w:jc w:val="both"/>
        <w:rPr>
          <w:rFonts w:ascii="Times New Roman" w:eastAsia="Times New Roman" w:hAnsi="Times New Roman" w:cs="Times New Roman"/>
          <w:sz w:val="24"/>
          <w:szCs w:val="24"/>
          <w:lang w:val="en-US" w:eastAsia="nb-NO"/>
        </w:rPr>
      </w:pPr>
      <w:r w:rsidRPr="00FA6A42">
        <w:rPr>
          <w:rFonts w:ascii="Times New Roman" w:eastAsia="Times New Roman" w:hAnsi="Times New Roman" w:cs="Times New Roman"/>
          <w:sz w:val="24"/>
          <w:szCs w:val="24"/>
          <w:lang w:val="en-US" w:eastAsia="nb-NO"/>
        </w:rPr>
        <w:t>Below you will find a list of all the</w:t>
      </w:r>
      <w:r w:rsidR="00E104F5">
        <w:rPr>
          <w:rFonts w:ascii="Times New Roman" w:eastAsia="Times New Roman" w:hAnsi="Times New Roman" w:cs="Times New Roman"/>
          <w:sz w:val="24"/>
          <w:szCs w:val="24"/>
          <w:lang w:val="en-US" w:eastAsia="nb-NO"/>
        </w:rPr>
        <w:t xml:space="preserve"> error</w:t>
      </w:r>
      <w:r w:rsidRPr="00FA6A42">
        <w:rPr>
          <w:rFonts w:ascii="Times New Roman" w:eastAsia="Times New Roman" w:hAnsi="Times New Roman" w:cs="Times New Roman"/>
          <w:sz w:val="24"/>
          <w:szCs w:val="24"/>
          <w:lang w:val="en-US" w:eastAsia="nb-NO"/>
        </w:rPr>
        <w:t xml:space="preserve"> code tags used to annotate </w:t>
      </w:r>
      <w:proofErr w:type="spellStart"/>
      <w:r w:rsidRPr="00FA6A42">
        <w:rPr>
          <w:rFonts w:ascii="Times New Roman" w:eastAsia="Times New Roman" w:hAnsi="Times New Roman" w:cs="Times New Roman"/>
          <w:i/>
          <w:iCs/>
          <w:sz w:val="24"/>
          <w:szCs w:val="24"/>
          <w:lang w:val="en-US" w:eastAsia="nb-NO"/>
        </w:rPr>
        <w:t>Coryl</w:t>
      </w:r>
      <w:proofErr w:type="spellEnd"/>
      <w:r w:rsidRPr="00FA6A42">
        <w:rPr>
          <w:rFonts w:ascii="Times New Roman" w:eastAsia="Times New Roman" w:hAnsi="Times New Roman" w:cs="Times New Roman"/>
          <w:sz w:val="24"/>
          <w:szCs w:val="24"/>
          <w:lang w:val="en-US" w:eastAsia="nb-NO"/>
        </w:rPr>
        <w:t>, with a brief description of what they stand for and how we applied them.</w:t>
      </w:r>
    </w:p>
    <w:tbl>
      <w:tblPr>
        <w:tblW w:w="5000" w:type="pct"/>
        <w:tblCellSpacing w:w="0" w:type="dxa"/>
        <w:tblCellMar>
          <w:top w:w="105" w:type="dxa"/>
          <w:left w:w="105" w:type="dxa"/>
          <w:bottom w:w="105" w:type="dxa"/>
          <w:right w:w="105" w:type="dxa"/>
        </w:tblCellMar>
        <w:tblLook w:val="04A0"/>
      </w:tblPr>
      <w:tblGrid>
        <w:gridCol w:w="1211"/>
        <w:gridCol w:w="8107"/>
      </w:tblGrid>
      <w:tr w:rsidR="00FA6A42" w:rsidRPr="00FA6A42"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eastAsia="nb-NO"/>
              </w:rPr>
            </w:pPr>
            <w:r w:rsidRPr="00FA6A42">
              <w:rPr>
                <w:rFonts w:ascii="Liberation Serif" w:eastAsia="Times New Roman" w:hAnsi="Liberation Serif" w:cs="Liberation Serif"/>
                <w:b/>
                <w:bCs/>
                <w:sz w:val="24"/>
                <w:szCs w:val="24"/>
                <w:lang w:eastAsia="nb-NO"/>
              </w:rPr>
              <w:t>Code</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eastAsia="nb-NO"/>
              </w:rPr>
            </w:pPr>
            <w:r w:rsidRPr="00FA6A42">
              <w:rPr>
                <w:rFonts w:ascii="Liberation Serif" w:eastAsia="Times New Roman" w:hAnsi="Liberation Serif" w:cs="Liberation Serif"/>
                <w:b/>
                <w:bCs/>
                <w:sz w:val="24"/>
                <w:szCs w:val="24"/>
                <w:lang w:eastAsia="nb-NO"/>
              </w:rPr>
              <w:t>Stands for</w:t>
            </w:r>
          </w:p>
        </w:tc>
      </w:tr>
      <w:tr w:rsidR="00FA6A42" w:rsidRPr="00FA6A42"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eastAsia="nb-NO"/>
              </w:rPr>
            </w:pPr>
            <w:r w:rsidRPr="00FA6A42">
              <w:rPr>
                <w:rFonts w:ascii="Liberation Serif" w:eastAsia="Times New Roman" w:hAnsi="Liberation Serif" w:cs="Liberation Serif"/>
                <w:sz w:val="24"/>
                <w:szCs w:val="24"/>
                <w:lang w:eastAsia="nb-NO"/>
              </w:rPr>
              <w:t>SP</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eastAsia="nb-NO"/>
              </w:rPr>
            </w:pPr>
            <w:r w:rsidRPr="00FA6A42">
              <w:rPr>
                <w:rFonts w:ascii="Liberation Serif" w:eastAsia="Times New Roman" w:hAnsi="Liberation Serif" w:cs="Liberation Serif"/>
                <w:sz w:val="24"/>
                <w:szCs w:val="24"/>
                <w:lang w:eastAsia="nb-NO"/>
              </w:rPr>
              <w:t>Spelling (</w:t>
            </w:r>
            <w:proofErr w:type="spellStart"/>
            <w:r w:rsidRPr="00FA6A42">
              <w:rPr>
                <w:rFonts w:ascii="Liberation Serif" w:eastAsia="Times New Roman" w:hAnsi="Liberation Serif" w:cs="Liberation Serif"/>
                <w:sz w:val="24"/>
                <w:szCs w:val="24"/>
                <w:lang w:eastAsia="nb-NO"/>
              </w:rPr>
              <w:t>correct</w:t>
            </w:r>
            <w:proofErr w:type="spellEnd"/>
            <w:r w:rsidRPr="00FA6A42">
              <w:rPr>
                <w:rFonts w:ascii="Liberation Serif" w:eastAsia="Times New Roman" w:hAnsi="Liberation Serif" w:cs="Liberation Serif"/>
                <w:sz w:val="24"/>
                <w:szCs w:val="24"/>
                <w:lang w:eastAsia="nb-NO"/>
              </w:rPr>
              <w:t xml:space="preserve"> form </w:t>
            </w:r>
            <w:proofErr w:type="spellStart"/>
            <w:r w:rsidRPr="00FA6A42">
              <w:rPr>
                <w:rFonts w:ascii="Liberation Serif" w:eastAsia="Times New Roman" w:hAnsi="Liberation Serif" w:cs="Liberation Serif"/>
                <w:sz w:val="24"/>
                <w:szCs w:val="24"/>
                <w:lang w:eastAsia="nb-NO"/>
              </w:rPr>
              <w:t>supplied</w:t>
            </w:r>
            <w:proofErr w:type="spellEnd"/>
            <w:r w:rsidRPr="00FA6A42">
              <w:rPr>
                <w:rFonts w:ascii="Liberation Serif" w:eastAsia="Times New Roman" w:hAnsi="Liberation Serif" w:cs="Liberation Serif"/>
                <w:sz w:val="24"/>
                <w:szCs w:val="24"/>
                <w:lang w:eastAsia="nb-NO"/>
              </w:rPr>
              <w:t>)</w:t>
            </w:r>
          </w:p>
        </w:tc>
      </w:tr>
      <w:tr w:rsidR="00FA6A42" w:rsidRPr="00FA6A42"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APOS</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eastAsia="nb-NO"/>
              </w:rPr>
            </w:pPr>
            <w:r w:rsidRPr="00FA6A42">
              <w:rPr>
                <w:rFonts w:ascii="Liberation Serif" w:eastAsia="Times New Roman" w:hAnsi="Liberation Serif" w:cs="Liberation Serif"/>
                <w:sz w:val="24"/>
                <w:szCs w:val="24"/>
                <w:lang w:val="en-US" w:eastAsia="nb-NO"/>
              </w:rPr>
              <w:t xml:space="preserve">Apostrophe </w:t>
            </w:r>
            <w:r w:rsidRPr="00FA6A42">
              <w:rPr>
                <w:rFonts w:ascii="Liberation Serif" w:eastAsia="Times New Roman" w:hAnsi="Liberation Serif" w:cs="Liberation Serif"/>
                <w:sz w:val="24"/>
                <w:szCs w:val="24"/>
                <w:lang w:eastAsia="nb-NO"/>
              </w:rPr>
              <w:t>(</w:t>
            </w:r>
            <w:proofErr w:type="spellStart"/>
            <w:r w:rsidRPr="00FA6A42">
              <w:rPr>
                <w:rFonts w:ascii="Liberation Serif" w:eastAsia="Times New Roman" w:hAnsi="Liberation Serif" w:cs="Liberation Serif"/>
                <w:sz w:val="24"/>
                <w:szCs w:val="24"/>
                <w:lang w:eastAsia="nb-NO"/>
              </w:rPr>
              <w:t>correct</w:t>
            </w:r>
            <w:proofErr w:type="spellEnd"/>
            <w:r w:rsidRPr="00FA6A42">
              <w:rPr>
                <w:rFonts w:ascii="Liberation Serif" w:eastAsia="Times New Roman" w:hAnsi="Liberation Serif" w:cs="Liberation Serif"/>
                <w:sz w:val="24"/>
                <w:szCs w:val="24"/>
                <w:lang w:eastAsia="nb-NO"/>
              </w:rPr>
              <w:t xml:space="preserve"> form </w:t>
            </w:r>
            <w:proofErr w:type="spellStart"/>
            <w:r w:rsidRPr="00FA6A42">
              <w:rPr>
                <w:rFonts w:ascii="Liberation Serif" w:eastAsia="Times New Roman" w:hAnsi="Liberation Serif" w:cs="Liberation Serif"/>
                <w:sz w:val="24"/>
                <w:szCs w:val="24"/>
                <w:lang w:eastAsia="nb-NO"/>
              </w:rPr>
              <w:t>supplied</w:t>
            </w:r>
            <w:proofErr w:type="spellEnd"/>
            <w:r w:rsidRPr="00FA6A42">
              <w:rPr>
                <w:rFonts w:ascii="Liberation Serif" w:eastAsia="Times New Roman" w:hAnsi="Liberation Serif" w:cs="Liberation Serif"/>
                <w:sz w:val="24"/>
                <w:szCs w:val="24"/>
                <w:lang w:eastAsia="nb-NO"/>
              </w:rPr>
              <w:t>)</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CM</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Compound e.g. holiday cottage (correct form supplied)</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SEP</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Separation of word into 2 parts (correct form supplied)</w:t>
            </w:r>
          </w:p>
        </w:tc>
      </w:tr>
      <w:tr w:rsidR="00FA6A42" w:rsidRPr="00FA6A42"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L1</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Norwegian word</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SMS</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 xml:space="preserve">SMS or slang, e.g. L8 or </w:t>
            </w:r>
            <w:proofErr w:type="spellStart"/>
            <w:r w:rsidRPr="00FA6A42">
              <w:rPr>
                <w:rFonts w:ascii="Liberation Serif" w:eastAsia="Times New Roman" w:hAnsi="Liberation Serif" w:cs="Liberation Serif"/>
                <w:sz w:val="24"/>
                <w:szCs w:val="24"/>
                <w:lang w:val="en-US" w:eastAsia="nb-NO"/>
              </w:rPr>
              <w:t>wanna</w:t>
            </w:r>
            <w:proofErr w:type="spellEnd"/>
            <w:r w:rsidRPr="00FA6A42">
              <w:rPr>
                <w:rFonts w:ascii="Liberation Serif" w:eastAsia="Times New Roman" w:hAnsi="Liberation Serif" w:cs="Liberation Serif"/>
                <w:sz w:val="24"/>
                <w:szCs w:val="24"/>
                <w:lang w:val="en-US" w:eastAsia="nb-NO"/>
              </w:rPr>
              <w:t xml:space="preserve"> </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V</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Wrong form of verb, excl concord.</w:t>
            </w:r>
          </w:p>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This includes a wide variety of wrongly formed/used verbs, and also cases where a word wrongly used as weak regular verb, with –</w:t>
            </w:r>
            <w:proofErr w:type="spellStart"/>
            <w:r w:rsidRPr="00FA6A42">
              <w:rPr>
                <w:rFonts w:ascii="Liberation Serif" w:eastAsia="Times New Roman" w:hAnsi="Liberation Serif" w:cs="Liberation Serif"/>
                <w:sz w:val="24"/>
                <w:szCs w:val="24"/>
                <w:lang w:val="en-US" w:eastAsia="nb-NO"/>
              </w:rPr>
              <w:t>ed</w:t>
            </w:r>
            <w:proofErr w:type="spellEnd"/>
            <w:r w:rsidRPr="00FA6A42">
              <w:rPr>
                <w:rFonts w:ascii="Liberation Serif" w:eastAsia="Times New Roman" w:hAnsi="Liberation Serif" w:cs="Liberation Serif"/>
                <w:sz w:val="24"/>
                <w:szCs w:val="24"/>
                <w:lang w:val="en-US" w:eastAsia="nb-NO"/>
              </w:rPr>
              <w:t xml:space="preserve"> ending, e.g. </w:t>
            </w:r>
            <w:proofErr w:type="spellStart"/>
            <w:r w:rsidRPr="00FA6A42">
              <w:rPr>
                <w:rFonts w:ascii="Liberation Serif" w:eastAsia="Times New Roman" w:hAnsi="Liberation Serif" w:cs="Liberation Serif"/>
                <w:i/>
                <w:iCs/>
                <w:sz w:val="24"/>
                <w:szCs w:val="24"/>
                <w:lang w:val="en-US" w:eastAsia="nb-NO"/>
              </w:rPr>
              <w:t>comed</w:t>
            </w:r>
            <w:proofErr w:type="spellEnd"/>
            <w:r w:rsidRPr="00FA6A42">
              <w:rPr>
                <w:rFonts w:ascii="Liberation Serif" w:eastAsia="Times New Roman" w:hAnsi="Liberation Serif" w:cs="Liberation Serif"/>
                <w:sz w:val="24"/>
                <w:szCs w:val="24"/>
                <w:lang w:val="en-US" w:eastAsia="nb-NO"/>
              </w:rPr>
              <w:t xml:space="preserve"> (also tagged as NW in some cases).</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VC</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 xml:space="preserve">Concord error, </w:t>
            </w:r>
            <w:proofErr w:type="spellStart"/>
            <w:r w:rsidRPr="00FA6A42">
              <w:rPr>
                <w:rFonts w:ascii="Liberation Serif" w:eastAsia="Times New Roman" w:hAnsi="Liberation Serif" w:cs="Liberation Serif"/>
                <w:sz w:val="24"/>
                <w:szCs w:val="24"/>
                <w:lang w:val="en-US" w:eastAsia="nb-NO"/>
              </w:rPr>
              <w:t>e,g</w:t>
            </w:r>
            <w:proofErr w:type="spellEnd"/>
            <w:r w:rsidRPr="00FA6A42">
              <w:rPr>
                <w:rFonts w:ascii="Liberation Serif" w:eastAsia="Times New Roman" w:hAnsi="Liberation Serif" w:cs="Liberation Serif"/>
                <w:sz w:val="24"/>
                <w:szCs w:val="24"/>
                <w:lang w:val="en-US" w:eastAsia="nb-NO"/>
              </w:rPr>
              <w:t>, he were</w:t>
            </w:r>
          </w:p>
        </w:tc>
      </w:tr>
      <w:tr w:rsidR="00FA6A42" w:rsidRPr="00FA6A42"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MV</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Modal verb used wrongly</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WFO</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Wrong form of word (excl verb), e.g. plural or –</w:t>
            </w:r>
            <w:proofErr w:type="spellStart"/>
            <w:r w:rsidRPr="00FA6A42">
              <w:rPr>
                <w:rFonts w:ascii="Liberation Serif" w:eastAsia="Times New Roman" w:hAnsi="Liberation Serif" w:cs="Liberation Serif"/>
                <w:sz w:val="24"/>
                <w:szCs w:val="24"/>
                <w:lang w:val="en-US" w:eastAsia="nb-NO"/>
              </w:rPr>
              <w:t>ly</w:t>
            </w:r>
            <w:proofErr w:type="spellEnd"/>
            <w:r w:rsidRPr="00FA6A42">
              <w:rPr>
                <w:rFonts w:ascii="Liberation Serif" w:eastAsia="Times New Roman" w:hAnsi="Liberation Serif" w:cs="Liberation Serif"/>
                <w:sz w:val="24"/>
                <w:szCs w:val="24"/>
                <w:lang w:val="en-US" w:eastAsia="nb-NO"/>
              </w:rPr>
              <w:t xml:space="preserve"> ending</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NW</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Nonexistent or unintelligible word (excluding clear verb- or word-form errors)</w:t>
            </w:r>
          </w:p>
        </w:tc>
      </w:tr>
      <w:tr w:rsidR="00FA6A42" w:rsidRPr="00FA6A42"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MFS</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Missing full stop</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NONSE</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Nonsensical/ impossible to understand sentence</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SE</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Incomplete or multiple sentence, e.g. linking with commas</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ART</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Any clear article error (overuse, underuse or wrong choice of article)</w:t>
            </w:r>
          </w:p>
        </w:tc>
      </w:tr>
      <w:tr w:rsidR="00FA6A42" w:rsidRPr="00FA6A42"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PREP</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 xml:space="preserve">wrong preposition </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SY</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 xml:space="preserve">Anything other than the above categories that affects the syntax of the clause, e.g. word order or prepositions that are missing or added. This also includes missing copula ‘to be’, e.g. </w:t>
            </w:r>
            <w:r w:rsidRPr="00FA6A42">
              <w:rPr>
                <w:rFonts w:ascii="Liberation Serif" w:eastAsia="Times New Roman" w:hAnsi="Liberation Serif" w:cs="Liberation Serif"/>
                <w:i/>
                <w:iCs/>
                <w:sz w:val="24"/>
                <w:szCs w:val="24"/>
                <w:lang w:val="en-US" w:eastAsia="nb-NO"/>
              </w:rPr>
              <w:t>he coming</w:t>
            </w:r>
            <w:r w:rsidRPr="00FA6A42">
              <w:rPr>
                <w:rFonts w:ascii="Liberation Serif" w:eastAsia="Times New Roman" w:hAnsi="Liberation Serif" w:cs="Liberation Serif"/>
                <w:sz w:val="24"/>
                <w:szCs w:val="24"/>
                <w:lang w:val="en-US" w:eastAsia="nb-NO"/>
              </w:rPr>
              <w:t xml:space="preserve">. </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WW</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A wrong lexical word (</w:t>
            </w:r>
            <w:proofErr w:type="spellStart"/>
            <w:r w:rsidRPr="00FA6A42">
              <w:rPr>
                <w:rFonts w:ascii="Liberation Serif" w:eastAsia="Times New Roman" w:hAnsi="Liberation Serif" w:cs="Liberation Serif"/>
                <w:sz w:val="24"/>
                <w:szCs w:val="24"/>
                <w:lang w:val="en-US" w:eastAsia="nb-NO"/>
              </w:rPr>
              <w:t>ie</w:t>
            </w:r>
            <w:proofErr w:type="spellEnd"/>
            <w:r w:rsidRPr="00FA6A42">
              <w:rPr>
                <w:rFonts w:ascii="Liberation Serif" w:eastAsia="Times New Roman" w:hAnsi="Liberation Serif" w:cs="Liberation Serif"/>
                <w:sz w:val="24"/>
                <w:szCs w:val="24"/>
                <w:lang w:val="en-US" w:eastAsia="nb-NO"/>
              </w:rPr>
              <w:t xml:space="preserve"> not of a closed class) </w:t>
            </w:r>
          </w:p>
        </w:tc>
      </w:tr>
      <w:tr w:rsidR="00FA6A42" w:rsidRPr="00FA6A42"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WFU</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eastAsia="nb-NO"/>
              </w:rPr>
            </w:pPr>
            <w:r w:rsidRPr="00FA6A42">
              <w:rPr>
                <w:rFonts w:ascii="Liberation Serif" w:eastAsia="Times New Roman" w:hAnsi="Liberation Serif" w:cs="Liberation Serif"/>
                <w:sz w:val="24"/>
                <w:szCs w:val="24"/>
                <w:lang w:val="en-US" w:eastAsia="nb-NO"/>
              </w:rPr>
              <w:t xml:space="preserve">A wrong function (i.e. non-lexical) word, such as a pronoun, possessive (e.g. my) demonstrative (e.g. these), conjunction (e.g. and) other linking word (then, when, because, so, as, that, </w:t>
            </w:r>
            <w:proofErr w:type="gramStart"/>
            <w:r w:rsidRPr="00FA6A42">
              <w:rPr>
                <w:rFonts w:ascii="Liberation Serif" w:eastAsia="Times New Roman" w:hAnsi="Liberation Serif" w:cs="Liberation Serif"/>
                <w:sz w:val="24"/>
                <w:szCs w:val="24"/>
                <w:lang w:val="en-US" w:eastAsia="nb-NO"/>
              </w:rPr>
              <w:t>like, …)</w:t>
            </w:r>
            <w:proofErr w:type="gramEnd"/>
            <w:r w:rsidRPr="00FA6A42">
              <w:rPr>
                <w:rFonts w:ascii="Liberation Serif" w:eastAsia="Times New Roman" w:hAnsi="Liberation Serif" w:cs="Liberation Serif"/>
                <w:sz w:val="24"/>
                <w:szCs w:val="24"/>
                <w:lang w:val="en-US" w:eastAsia="nb-NO"/>
              </w:rPr>
              <w:t xml:space="preserve">. This includes ‘the’ used in wrong translation of </w:t>
            </w:r>
            <w:proofErr w:type="spellStart"/>
            <w:r w:rsidRPr="00FA6A42">
              <w:rPr>
                <w:rFonts w:ascii="Liberation Serif" w:eastAsia="Times New Roman" w:hAnsi="Liberation Serif" w:cs="Liberation Serif"/>
                <w:sz w:val="24"/>
                <w:szCs w:val="24"/>
                <w:lang w:val="en-US" w:eastAsia="nb-NO"/>
              </w:rPr>
              <w:t>det</w:t>
            </w:r>
            <w:proofErr w:type="spellEnd"/>
            <w:r w:rsidRPr="00FA6A42">
              <w:rPr>
                <w:rFonts w:ascii="Liberation Serif" w:eastAsia="Times New Roman" w:hAnsi="Liberation Serif" w:cs="Liberation Serif"/>
                <w:sz w:val="24"/>
                <w:szCs w:val="24"/>
                <w:lang w:val="en-US" w:eastAsia="nb-NO"/>
              </w:rPr>
              <w:t xml:space="preserve"> (not as article). Also </w:t>
            </w:r>
            <w:r w:rsidRPr="00FA6A42">
              <w:rPr>
                <w:rFonts w:ascii="Liberation Serif" w:eastAsia="Times New Roman" w:hAnsi="Liberation Serif" w:cs="Liberation Serif"/>
                <w:i/>
                <w:iCs/>
                <w:sz w:val="24"/>
                <w:szCs w:val="24"/>
                <w:lang w:val="en-US" w:eastAsia="nb-NO"/>
              </w:rPr>
              <w:t>much/many/a lot</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lastRenderedPageBreak/>
              <w:t>CAP</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 xml:space="preserve">Missing or overused capital, e.g. </w:t>
            </w:r>
            <w:proofErr w:type="spellStart"/>
            <w:r w:rsidRPr="00FA6A42">
              <w:rPr>
                <w:rFonts w:ascii="Liberation Serif" w:eastAsia="Times New Roman" w:hAnsi="Liberation Serif" w:cs="Liberation Serif"/>
                <w:sz w:val="24"/>
                <w:szCs w:val="24"/>
                <w:lang w:val="en-US" w:eastAsia="nb-NO"/>
              </w:rPr>
              <w:t>i</w:t>
            </w:r>
            <w:proofErr w:type="spellEnd"/>
            <w:r w:rsidRPr="00FA6A42">
              <w:rPr>
                <w:rFonts w:ascii="Liberation Serif" w:eastAsia="Times New Roman" w:hAnsi="Liberation Serif" w:cs="Liberation Serif"/>
                <w:sz w:val="24"/>
                <w:szCs w:val="24"/>
                <w:lang w:val="en-US" w:eastAsia="nb-NO"/>
              </w:rPr>
              <w:t xml:space="preserve">, </w:t>
            </w:r>
          </w:p>
        </w:tc>
      </w:tr>
      <w:tr w:rsidR="00FA6A42" w:rsidRPr="00FA6A42"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IT</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It/there errors</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WPH</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A phrase that is wrong, most often with multiple, complex errors, but where it is virtually impossible to decide exactly what is wrong or why.</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WI</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Wrong idiom. A pupil has used a phrase that appears to be an idiomatic one, but which does not exist in Eng or Nor. This also includes ‘good’ idioms which are used wrongly in the context, and appear to have been misunderstood.</w:t>
            </w:r>
          </w:p>
        </w:tc>
      </w:tr>
      <w:tr w:rsidR="00FA6A42" w:rsidRPr="00E104F5" w:rsidTr="00FA6A42">
        <w:trPr>
          <w:tblCellSpacing w:w="0" w:type="dxa"/>
        </w:trPr>
        <w:tc>
          <w:tcPr>
            <w:tcW w:w="6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L1P</w:t>
            </w:r>
          </w:p>
        </w:tc>
        <w:tc>
          <w:tcPr>
            <w:tcW w:w="4350" w:type="pct"/>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rsidR="00FA6A42" w:rsidRPr="00FA6A42" w:rsidRDefault="00FA6A42" w:rsidP="00FA6A42">
            <w:pPr>
              <w:spacing w:after="0" w:line="360" w:lineRule="auto"/>
              <w:jc w:val="both"/>
              <w:rPr>
                <w:rFonts w:ascii="Times New Roman" w:eastAsia="Times New Roman" w:hAnsi="Times New Roman" w:cs="Times New Roman"/>
                <w:sz w:val="24"/>
                <w:szCs w:val="24"/>
                <w:lang w:val="en-US" w:eastAsia="nb-NO"/>
              </w:rPr>
            </w:pPr>
            <w:r w:rsidRPr="00FA6A42">
              <w:rPr>
                <w:rFonts w:ascii="Liberation Serif" w:eastAsia="Times New Roman" w:hAnsi="Liberation Serif" w:cs="Liberation Serif"/>
                <w:sz w:val="24"/>
                <w:szCs w:val="24"/>
                <w:lang w:val="en-US" w:eastAsia="nb-NO"/>
              </w:rPr>
              <w:t>L1 phrase. When the whole phrase has a Norwegian formulation translated. E.g</w:t>
            </w:r>
            <w:r w:rsidRPr="00FA6A42">
              <w:rPr>
                <w:rFonts w:ascii="Liberation Serif" w:eastAsia="Times New Roman" w:hAnsi="Liberation Serif" w:cs="Liberation Serif"/>
                <w:i/>
                <w:iCs/>
                <w:sz w:val="24"/>
                <w:szCs w:val="24"/>
                <w:lang w:val="en-US" w:eastAsia="nb-NO"/>
              </w:rPr>
              <w:t>. I hope you have it nice, very fun, ...</w:t>
            </w:r>
          </w:p>
        </w:tc>
      </w:tr>
    </w:tbl>
    <w:p w:rsidR="00FA6A42" w:rsidRPr="00FA6A42" w:rsidRDefault="00FA6A42" w:rsidP="00FA6A42">
      <w:pPr>
        <w:spacing w:after="0" w:line="240" w:lineRule="auto"/>
        <w:jc w:val="both"/>
        <w:rPr>
          <w:rFonts w:ascii="Times New Roman" w:eastAsia="Times New Roman" w:hAnsi="Times New Roman" w:cs="Times New Roman"/>
          <w:sz w:val="24"/>
          <w:szCs w:val="24"/>
          <w:lang w:val="en-US" w:eastAsia="nb-NO"/>
        </w:rPr>
      </w:pPr>
    </w:p>
    <w:p w:rsidR="00FC3BD1" w:rsidRPr="00FA6A42" w:rsidRDefault="00E104F5">
      <w:pPr>
        <w:rPr>
          <w:lang w:val="en-US"/>
        </w:rPr>
      </w:pPr>
      <w:bookmarkStart w:id="0" w:name="_GoBack"/>
      <w:bookmarkEnd w:id="0"/>
    </w:p>
    <w:sectPr w:rsidR="00FC3BD1" w:rsidRPr="00FA6A42" w:rsidSect="00EF04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savePreviewPicture/>
  <w:compat/>
  <w:rsids>
    <w:rsidRoot w:val="00FA6A42"/>
    <w:rsid w:val="00404CFF"/>
    <w:rsid w:val="008148EB"/>
    <w:rsid w:val="00E104F5"/>
    <w:rsid w:val="00EF0449"/>
    <w:rsid w:val="00FA6A4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449"/>
  </w:style>
  <w:style w:type="paragraph" w:styleId="Overskrift2">
    <w:name w:val="heading 2"/>
    <w:basedOn w:val="Normal"/>
    <w:link w:val="Overskrift2Tegn"/>
    <w:uiPriority w:val="9"/>
    <w:qFormat/>
    <w:rsid w:val="00FA6A42"/>
    <w:pPr>
      <w:spacing w:before="295" w:after="119"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FA6A42"/>
    <w:rPr>
      <w:rFonts w:ascii="Times New Roman" w:eastAsia="Times New Roman" w:hAnsi="Times New Roman" w:cs="Times New Roman"/>
      <w:b/>
      <w:bCs/>
      <w:sz w:val="36"/>
      <w:szCs w:val="36"/>
      <w:lang w:eastAsia="nb-NO"/>
    </w:rPr>
  </w:style>
  <w:style w:type="paragraph" w:customStyle="1" w:styleId="western">
    <w:name w:val="western"/>
    <w:basedOn w:val="Normal"/>
    <w:rsid w:val="00FA6A42"/>
    <w:pPr>
      <w:spacing w:before="142" w:after="0" w:line="360" w:lineRule="auto"/>
      <w:jc w:val="both"/>
    </w:pPr>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6A42"/>
    <w:pPr>
      <w:spacing w:before="295" w:after="119" w:line="240" w:lineRule="auto"/>
      <w:outlineLvl w:val="1"/>
    </w:pPr>
    <w:rPr>
      <w:rFonts w:ascii="Times New Roman" w:eastAsia="Times New Roman" w:hAnsi="Times New Roman" w:cs="Times New Roman"/>
      <w:b/>
      <w:bCs/>
      <w:sz w:val="36"/>
      <w:szCs w:val="36"/>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A42"/>
    <w:rPr>
      <w:rFonts w:ascii="Times New Roman" w:eastAsia="Times New Roman" w:hAnsi="Times New Roman" w:cs="Times New Roman"/>
      <w:b/>
      <w:bCs/>
      <w:sz w:val="36"/>
      <w:szCs w:val="36"/>
      <w:lang w:eastAsia="nb-NO"/>
    </w:rPr>
  </w:style>
  <w:style w:type="paragraph" w:customStyle="1" w:styleId="western">
    <w:name w:val="western"/>
    <w:basedOn w:val="Normal"/>
    <w:rsid w:val="00FA6A42"/>
    <w:pPr>
      <w:spacing w:before="142" w:after="0" w:line="360" w:lineRule="auto"/>
      <w:jc w:val="both"/>
    </w:pPr>
    <w:rPr>
      <w:rFonts w:ascii="Times New Roman" w:eastAsia="Times New Roman" w:hAnsi="Times New Roman"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divs>
    <w:div w:id="4355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1880</Characters>
  <Application>Microsoft Office Word</Application>
  <DocSecurity>0</DocSecurity>
  <Lines>15</Lines>
  <Paragraphs>4</Paragraphs>
  <ScaleCrop>false</ScaleCrop>
  <Company>UiB</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Telstad Sundet</dc:creator>
  <cp:lastModifiedBy>Angela</cp:lastModifiedBy>
  <cp:revision>2</cp:revision>
  <dcterms:created xsi:type="dcterms:W3CDTF">2017-01-25T15:58:00Z</dcterms:created>
  <dcterms:modified xsi:type="dcterms:W3CDTF">2017-01-25T15:58:00Z</dcterms:modified>
</cp:coreProperties>
</file>